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ПЕРЕЧЕНЬ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ИНДИКАТОРОВ РИСКА НАРУШЕНИЯ ОБЯЗАТЕЛЬНЫХ ТРЕБОВАНИЙ 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both"/>
        <w:outlineLvl w:val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Индикаторами риска нарушения обязательных требований при осуществлении муниципального контроля на автомобильном транспорте, городском наземном электрическом транспорте и в дорожном хозяйстве являются: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наличие инфор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мации об установленном факте загрязнения и (или)</w:t>
      </w:r>
    </w:p>
    <w:p>
      <w:pPr>
        <w:pStyle w:val="Normal"/>
        <w:shd w:val="clear" w:color="auto" w:fill="FFFFFF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повреждения автомобильных дорог и дорожных сооружений на них, в том числе элементов обустройства автомобильных дорог, полос отвода автомобильных дорог, придорожных полос автомобильных дорог;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наличие информации об установленном факте нарушения обязательных требований к осуществлению дорожной деятельности;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наличие информации об установленном факте нарушений обязательных требований к эксплуатации объектов дорожного сервиса, размещенных в полосах отвода и (или) придорожных полосах автомобильных дорог;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наличие информации об установленном факте нарушений обязательных требований, установленных в отношении перевозок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5) наличие информации об установленном факте истечения сроков действия технических требований и условий, подлежащих обязательному исполнению, при проектировании, строительстве, реконструкции, капитальном ремонте, ремонте и содержании автомобильных дорог и (или) дорожных сооружений,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размещении элементов обустройства автомобильных дорог;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6) наличие информации об установленном факте несоответствия автомобильной дороги и (или) дорожного сооружения после проведения их строительства, реконструкции, капитального ремонта, ремонта и содержания, обязательным требованиям;</w:t>
      </w:r>
    </w:p>
    <w:p>
      <w:pPr>
        <w:pStyle w:val="Normal"/>
        <w:shd w:val="clear" w:color="auto" w:fill="FFFFFF"/>
        <w:bidi w:val="0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7) наличие информации об установленном факте нарушении обязательных требований при производстве дорожных работ.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roid Sans Fallback" w:cs="Droid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LibreOffice/7.0.6.2$Linux_X86_64 LibreOffice_project/00$Build-2</Application>
  <AppVersion>15.0000</AppVersion>
  <Pages>1</Pages>
  <Words>251</Words>
  <Characters>2005</Characters>
  <CharactersWithSpaces>2245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2022-09-28T16:29:48Z</dcterms:created>
  <dc:creator/>
  <dc:description/>
  <dc:language>ru-RU</dc:language>
  <cp:lastModifiedBy/>
  <dcterms:modified xsi:type="dcterms:W3CDTF">2022-09-28T16:30:37Z</dcterms:modified>
  <cp:revision>1</cp:revision>
  <dc:subject/>
  <dc:title/>
</cp:coreProperties>
</file>