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09" w:rsidRDefault="00D53457" w:rsidP="00DF3209">
      <w:pPr>
        <w:jc w:val="center"/>
        <w:rPr>
          <w:color w:val="000000" w:themeColor="text1"/>
          <w:sz w:val="28"/>
          <w:szCs w:val="28"/>
        </w:rPr>
      </w:pPr>
      <w:r w:rsidRPr="000303EE">
        <w:rPr>
          <w:color w:val="000000" w:themeColor="text1"/>
          <w:sz w:val="28"/>
          <w:szCs w:val="28"/>
        </w:rPr>
        <w:t>Информация о проведении контрольного мероприятия</w:t>
      </w:r>
    </w:p>
    <w:p w:rsidR="00FF028A" w:rsidRPr="00FF028A" w:rsidRDefault="00FF028A" w:rsidP="00FF028A">
      <w:pPr>
        <w:jc w:val="both"/>
        <w:rPr>
          <w:sz w:val="28"/>
          <w:szCs w:val="28"/>
        </w:rPr>
      </w:pPr>
      <w:r w:rsidRPr="00FF028A">
        <w:rPr>
          <w:sz w:val="28"/>
          <w:szCs w:val="28"/>
        </w:rPr>
        <w:t>«</w:t>
      </w:r>
      <w:r w:rsidRPr="00FF028A">
        <w:rPr>
          <w:color w:val="000000"/>
          <w:sz w:val="28"/>
          <w:szCs w:val="28"/>
        </w:rPr>
        <w:t xml:space="preserve">Проверка использования бюджетных средств выделенных на реализацию муниципальной программы "Развитие кадрового потенциала в  </w:t>
      </w:r>
      <w:proofErr w:type="spellStart"/>
      <w:r w:rsidRPr="00FF028A">
        <w:rPr>
          <w:color w:val="000000"/>
          <w:sz w:val="28"/>
          <w:szCs w:val="28"/>
        </w:rPr>
        <w:t>Чагодощенском</w:t>
      </w:r>
      <w:proofErr w:type="spellEnd"/>
      <w:r w:rsidRPr="00FF028A">
        <w:rPr>
          <w:color w:val="000000"/>
          <w:sz w:val="28"/>
          <w:szCs w:val="28"/>
        </w:rPr>
        <w:t xml:space="preserve"> районе на 2019-2025 годы" </w:t>
      </w:r>
      <w:r w:rsidRPr="00FF028A">
        <w:rPr>
          <w:sz w:val="28"/>
          <w:szCs w:val="28"/>
        </w:rPr>
        <w:t xml:space="preserve"> за 2022 год.</w:t>
      </w:r>
    </w:p>
    <w:p w:rsidR="003B09E3" w:rsidRPr="00F02BE3" w:rsidRDefault="003B09E3" w:rsidP="003B09E3">
      <w:pPr>
        <w:rPr>
          <w:sz w:val="28"/>
          <w:szCs w:val="28"/>
        </w:rPr>
      </w:pPr>
      <w:r w:rsidRPr="00F02BE3">
        <w:rPr>
          <w:sz w:val="28"/>
          <w:szCs w:val="28"/>
        </w:rPr>
        <w:t>п</w:t>
      </w:r>
      <w:proofErr w:type="gramStart"/>
      <w:r w:rsidRPr="00F02BE3">
        <w:rPr>
          <w:sz w:val="28"/>
          <w:szCs w:val="28"/>
        </w:rPr>
        <w:t>.Ч</w:t>
      </w:r>
      <w:proofErr w:type="gramEnd"/>
      <w:r w:rsidRPr="00F02BE3">
        <w:rPr>
          <w:sz w:val="28"/>
          <w:szCs w:val="28"/>
        </w:rPr>
        <w:t xml:space="preserve">агода        </w:t>
      </w:r>
      <w:r w:rsidR="00F02BE3">
        <w:rPr>
          <w:sz w:val="28"/>
          <w:szCs w:val="28"/>
        </w:rPr>
        <w:t xml:space="preserve">          </w:t>
      </w:r>
      <w:r w:rsidRPr="00F02BE3">
        <w:rPr>
          <w:sz w:val="28"/>
          <w:szCs w:val="28"/>
        </w:rPr>
        <w:t xml:space="preserve">                                                                               </w:t>
      </w:r>
      <w:r w:rsidR="00FF028A">
        <w:rPr>
          <w:sz w:val="28"/>
          <w:szCs w:val="28"/>
        </w:rPr>
        <w:t>04</w:t>
      </w:r>
      <w:r w:rsidR="00F02BE3" w:rsidRPr="00F02BE3">
        <w:rPr>
          <w:sz w:val="28"/>
          <w:szCs w:val="28"/>
        </w:rPr>
        <w:t>.</w:t>
      </w:r>
      <w:r w:rsidR="00FF028A">
        <w:rPr>
          <w:sz w:val="28"/>
          <w:szCs w:val="28"/>
        </w:rPr>
        <w:t>09</w:t>
      </w:r>
      <w:r w:rsidRPr="00F02BE3">
        <w:rPr>
          <w:sz w:val="28"/>
          <w:szCs w:val="28"/>
        </w:rPr>
        <w:t>.202</w:t>
      </w:r>
      <w:r w:rsidR="00FF028A">
        <w:rPr>
          <w:sz w:val="28"/>
          <w:szCs w:val="28"/>
        </w:rPr>
        <w:t>3</w:t>
      </w:r>
      <w:r w:rsidRPr="00F02BE3">
        <w:rPr>
          <w:sz w:val="28"/>
          <w:szCs w:val="28"/>
        </w:rPr>
        <w:t>г.</w:t>
      </w:r>
    </w:p>
    <w:p w:rsidR="003B09E3" w:rsidRPr="00F02BE3" w:rsidRDefault="003B09E3" w:rsidP="003B09E3">
      <w:pPr>
        <w:rPr>
          <w:sz w:val="28"/>
          <w:szCs w:val="28"/>
        </w:rPr>
      </w:pPr>
      <w:r w:rsidRPr="00F02BE3">
        <w:rPr>
          <w:sz w:val="28"/>
          <w:szCs w:val="28"/>
        </w:rPr>
        <w:t xml:space="preserve">         </w:t>
      </w:r>
    </w:p>
    <w:p w:rsidR="00FF028A" w:rsidRDefault="00FF028A" w:rsidP="004556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E3929">
        <w:rPr>
          <w:sz w:val="28"/>
          <w:szCs w:val="28"/>
        </w:rPr>
        <w:t xml:space="preserve">В целях решения кадровых проблем возникших в учреждениях образования, здравоохранения, расположенных на территории Чагодощенского района </w:t>
      </w:r>
      <w:r>
        <w:rPr>
          <w:sz w:val="28"/>
          <w:szCs w:val="28"/>
        </w:rPr>
        <w:t xml:space="preserve">постановлением администрации Чагодощенского муниципального района  № 262 от 01.10.2018г. </w:t>
      </w:r>
      <w:r w:rsidRPr="006E3929">
        <w:rPr>
          <w:sz w:val="28"/>
          <w:szCs w:val="28"/>
        </w:rPr>
        <w:t xml:space="preserve">утверждена муниципальная программа «Развитие кадрового потенциала в </w:t>
      </w:r>
      <w:proofErr w:type="spellStart"/>
      <w:r w:rsidRPr="006E3929">
        <w:rPr>
          <w:sz w:val="28"/>
          <w:szCs w:val="28"/>
        </w:rPr>
        <w:t>Чагодощенском</w:t>
      </w:r>
      <w:proofErr w:type="spellEnd"/>
      <w:r w:rsidRPr="006E3929">
        <w:rPr>
          <w:sz w:val="28"/>
          <w:szCs w:val="28"/>
        </w:rPr>
        <w:t xml:space="preserve"> районе на 2019 - 2025 годы»</w:t>
      </w:r>
      <w:r>
        <w:rPr>
          <w:sz w:val="28"/>
          <w:szCs w:val="28"/>
        </w:rPr>
        <w:t>.</w:t>
      </w:r>
    </w:p>
    <w:p w:rsidR="00FF028A" w:rsidRPr="00FF028A" w:rsidRDefault="00FF028A" w:rsidP="00FF02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Це</w:t>
      </w:r>
      <w:r w:rsidRPr="00FF028A">
        <w:rPr>
          <w:sz w:val="28"/>
          <w:szCs w:val="28"/>
        </w:rPr>
        <w:t>лью программы является:</w:t>
      </w:r>
    </w:p>
    <w:p w:rsidR="00FF028A" w:rsidRPr="00FF028A" w:rsidRDefault="00FF028A" w:rsidP="00FF028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028A">
        <w:rPr>
          <w:sz w:val="28"/>
          <w:szCs w:val="28"/>
        </w:rPr>
        <w:t xml:space="preserve"> -повышение уровня укомплектованности учреждений образования,  здравоохранения, расположенных на территории района, квалифицированными специалистами по востребованным специальностям;</w:t>
      </w:r>
    </w:p>
    <w:p w:rsidR="00FF028A" w:rsidRDefault="00FF028A" w:rsidP="00FF028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028A">
        <w:rPr>
          <w:sz w:val="28"/>
          <w:szCs w:val="28"/>
        </w:rPr>
        <w:t xml:space="preserve"> -повышение эффективности деятельности муниципальных служащих в администрации Чагодощенского муниципального района.</w:t>
      </w:r>
    </w:p>
    <w:p w:rsidR="00FF028A" w:rsidRDefault="00FF028A" w:rsidP="00FF028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Для достижения целей программы разработаны следующие мероприятия:</w:t>
      </w:r>
    </w:p>
    <w:p w:rsidR="00FF028A" w:rsidRDefault="00751DCB" w:rsidP="00FF028A">
      <w:pPr>
        <w:tabs>
          <w:tab w:val="left" w:pos="15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F028A">
        <w:rPr>
          <w:sz w:val="28"/>
          <w:szCs w:val="28"/>
        </w:rPr>
        <w:t xml:space="preserve"> - </w:t>
      </w:r>
      <w:r w:rsidR="00FF028A" w:rsidRPr="00FF028A">
        <w:rPr>
          <w:sz w:val="28"/>
          <w:szCs w:val="28"/>
        </w:rPr>
        <w:t>Выплата единовременного пособия специалистам, поступившим на работу после 01.01.2021 в общеобразовательные учреждения по специальности учитель и учреждения здравоохранения района в сумме 100,0 тыс. рублей, на 1 человека единовременно</w:t>
      </w:r>
      <w:r w:rsidR="00FF028A">
        <w:rPr>
          <w:sz w:val="28"/>
          <w:szCs w:val="28"/>
        </w:rPr>
        <w:t>;</w:t>
      </w:r>
    </w:p>
    <w:p w:rsidR="00FF028A" w:rsidRPr="00FF028A" w:rsidRDefault="00751DCB" w:rsidP="00751DCB">
      <w:pPr>
        <w:tabs>
          <w:tab w:val="left" w:pos="1515"/>
        </w:tabs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     - </w:t>
      </w:r>
      <w:r w:rsidR="00FF028A" w:rsidRPr="00FF028A">
        <w:rPr>
          <w:sz w:val="28"/>
          <w:szCs w:val="28"/>
          <w:lang w:eastAsia="zh-CN"/>
        </w:rPr>
        <w:t xml:space="preserve">Выплата денежной компенсации на оплату расходов по найму (поднайму) жилых помещений специалистам, работающим в учреждении здравоохранения района, не имеющим жилых помещений на праве собственности (в том числе долевой, совместной) на территории населённого пункта, где находится учреждение. </w:t>
      </w:r>
      <w:proofErr w:type="gramStart"/>
      <w:r w:rsidR="00FF028A" w:rsidRPr="00FF028A">
        <w:rPr>
          <w:sz w:val="28"/>
          <w:szCs w:val="28"/>
          <w:lang w:eastAsia="zh-CN"/>
        </w:rPr>
        <w:t>А также специалистам, работающим в учреждениях  образования района по специальности учитель, прибывшим не ранее 2017 г. из других районов, регионов и поступившим на работу в муниципальное общеобразовательное учреждение по специальности учитель, при этом не имеющим жилых помещений на праве собственности (в том числе долевой, совместной) на территории населённого пункта, где находится учреждение, в размере, предусмотренном договором найма (поднайма) жилого помещения</w:t>
      </w:r>
      <w:proofErr w:type="gramEnd"/>
      <w:r w:rsidR="00FF028A" w:rsidRPr="00FF028A">
        <w:rPr>
          <w:sz w:val="28"/>
          <w:szCs w:val="28"/>
          <w:lang w:eastAsia="zh-CN"/>
        </w:rPr>
        <w:t xml:space="preserve">, но не более </w:t>
      </w:r>
      <w:r w:rsidR="00FF028A" w:rsidRPr="00FF028A">
        <w:rPr>
          <w:rFonts w:ascii="Tinos" w:hAnsi="Tinos" w:cs="Tinos"/>
          <w:sz w:val="28"/>
          <w:szCs w:val="28"/>
          <w:lang w:eastAsia="zh-CN"/>
        </w:rPr>
        <w:t xml:space="preserve">5,0 тыс. рублей за однокомнатную квартиру, при условии предоставления </w:t>
      </w:r>
      <w:proofErr w:type="spellStart"/>
      <w:r w:rsidR="00FF028A" w:rsidRPr="00FF028A">
        <w:rPr>
          <w:rFonts w:ascii="Tinos" w:hAnsi="Tinos" w:cs="Tinos"/>
          <w:sz w:val="28"/>
          <w:szCs w:val="28"/>
          <w:lang w:eastAsia="zh-CN"/>
        </w:rPr>
        <w:t>наймодателем</w:t>
      </w:r>
      <w:proofErr w:type="spellEnd"/>
      <w:r w:rsidR="00FF028A" w:rsidRPr="00FF028A">
        <w:rPr>
          <w:rFonts w:ascii="Tinos" w:hAnsi="Tinos" w:cs="Tinos"/>
          <w:sz w:val="28"/>
          <w:szCs w:val="28"/>
          <w:lang w:eastAsia="zh-CN"/>
        </w:rPr>
        <w:t xml:space="preserve"> мебели и бытовой техники во временное пользование нанимателю выплачивается дополнительная компенсация в размере  3,0 тыс. рублей;</w:t>
      </w:r>
    </w:p>
    <w:p w:rsidR="00FF028A" w:rsidRPr="00FF028A" w:rsidRDefault="00FF028A" w:rsidP="00FF028A">
      <w:pPr>
        <w:suppressAutoHyphens/>
        <w:rPr>
          <w:rFonts w:ascii="Liberation Mono" w:eastAsia="Liberation Mono" w:hAnsi="Liberation Mono" w:cs="Liberation Mono"/>
          <w:sz w:val="28"/>
          <w:szCs w:val="28"/>
          <w:lang w:eastAsia="zh-CN"/>
        </w:rPr>
      </w:pPr>
      <w:r w:rsidRPr="00FF028A">
        <w:rPr>
          <w:rFonts w:ascii="Tinos" w:eastAsia="Liberation Mono" w:hAnsi="Tinos" w:cs="Tinos"/>
          <w:sz w:val="28"/>
          <w:szCs w:val="28"/>
          <w:lang w:eastAsia="zh-CN"/>
        </w:rPr>
        <w:t xml:space="preserve">- 7,0   тыс. рублей за двухкомнатную квартиру, при условии предоставления </w:t>
      </w:r>
      <w:proofErr w:type="spellStart"/>
      <w:r w:rsidRPr="00FF028A">
        <w:rPr>
          <w:rFonts w:ascii="Tinos" w:eastAsia="Liberation Mono" w:hAnsi="Tinos" w:cs="Tinos"/>
          <w:sz w:val="28"/>
          <w:szCs w:val="28"/>
          <w:lang w:eastAsia="zh-CN"/>
        </w:rPr>
        <w:t>наймодателем</w:t>
      </w:r>
      <w:proofErr w:type="spellEnd"/>
      <w:r w:rsidRPr="00FF028A">
        <w:rPr>
          <w:rFonts w:ascii="Tinos" w:eastAsia="Liberation Mono" w:hAnsi="Tinos" w:cs="Tinos"/>
          <w:sz w:val="28"/>
          <w:szCs w:val="28"/>
          <w:lang w:eastAsia="zh-CN"/>
        </w:rPr>
        <w:t xml:space="preserve"> мебели и бытовой техники во временное пользование нанимателю выплачивается дополнительная компенсация в размере  3,0 тыс. рублей;</w:t>
      </w:r>
    </w:p>
    <w:p w:rsidR="00FF028A" w:rsidRPr="00FF028A" w:rsidRDefault="00FF028A" w:rsidP="00FF028A">
      <w:pPr>
        <w:suppressAutoHyphens/>
        <w:rPr>
          <w:sz w:val="28"/>
          <w:szCs w:val="28"/>
          <w:lang w:eastAsia="zh-CN"/>
        </w:rPr>
      </w:pPr>
      <w:r w:rsidRPr="00FF028A">
        <w:rPr>
          <w:rFonts w:ascii="Tinos" w:hAnsi="Tinos" w:cs="Tinos"/>
          <w:sz w:val="28"/>
          <w:szCs w:val="28"/>
          <w:lang w:eastAsia="zh-CN"/>
        </w:rPr>
        <w:t>- 10,0 тыс. рублей за трехкомнатную квартиру, без выплаты дополнительной компенсации  за пользование мебелью и бытовой техникой</w:t>
      </w:r>
      <w:r w:rsidR="00751DCB">
        <w:rPr>
          <w:rFonts w:ascii="Tinos" w:hAnsi="Tinos" w:cs="Tinos"/>
          <w:sz w:val="28"/>
          <w:szCs w:val="28"/>
          <w:lang w:eastAsia="zh-CN"/>
        </w:rPr>
        <w:t>;</w:t>
      </w:r>
    </w:p>
    <w:p w:rsidR="00751DCB" w:rsidRDefault="00751DCB" w:rsidP="00751DC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- </w:t>
      </w:r>
      <w:r w:rsidRPr="00751DCB">
        <w:rPr>
          <w:sz w:val="28"/>
          <w:szCs w:val="28"/>
        </w:rPr>
        <w:t>Выплата стипендий студентам, обучающимся по очной форме обучения в государственных образовательных профессиональных медицинских учреждениях по медицинским специальностям, а также врачам-интернам, проходящим интернатуру по данным специальностям в рамках целевой контрактной подготовки специалистов, заключившим договор с БУЗ «</w:t>
      </w:r>
      <w:proofErr w:type="spellStart"/>
      <w:r w:rsidRPr="00751DCB">
        <w:rPr>
          <w:sz w:val="28"/>
          <w:szCs w:val="28"/>
        </w:rPr>
        <w:t>Чагодощенская</w:t>
      </w:r>
      <w:proofErr w:type="spellEnd"/>
      <w:r w:rsidRPr="00751DCB">
        <w:rPr>
          <w:sz w:val="28"/>
          <w:szCs w:val="28"/>
        </w:rPr>
        <w:t xml:space="preserve"> ЦРБ» на целевую подготовку и не имеющим академической задолженности в размере 4000 рублей ежемесячно в течение учебного года</w:t>
      </w:r>
      <w:r>
        <w:rPr>
          <w:sz w:val="28"/>
          <w:szCs w:val="28"/>
        </w:rPr>
        <w:t>;</w:t>
      </w:r>
      <w:proofErr w:type="gramEnd"/>
    </w:p>
    <w:p w:rsidR="00751DCB" w:rsidRDefault="00751DCB" w:rsidP="00751DCB">
      <w:pPr>
        <w:jc w:val="both"/>
        <w:rPr>
          <w:rStyle w:val="10"/>
          <w:b w:val="0"/>
          <w:szCs w:val="28"/>
        </w:rPr>
      </w:pPr>
      <w:r>
        <w:rPr>
          <w:sz w:val="28"/>
          <w:szCs w:val="28"/>
        </w:rPr>
        <w:t xml:space="preserve">- </w:t>
      </w:r>
      <w:r w:rsidRPr="0017283A">
        <w:rPr>
          <w:sz w:val="28"/>
          <w:szCs w:val="28"/>
        </w:rPr>
        <w:t xml:space="preserve">Выплата стипендий студентам, обучающимся по очной форме обучения в государственных образовательных учреждениях по образовательным программам высшего педагогического образования </w:t>
      </w:r>
      <w:r w:rsidRPr="00751DCB">
        <w:rPr>
          <w:rStyle w:val="10"/>
          <w:b w:val="0"/>
          <w:szCs w:val="28"/>
        </w:rPr>
        <w:t>в рамках целевой контрактной подготовки специалистов, заключившим договор с управлением образования Чагодощенского муниципального района на целевую подготовку и не имеющим академической задолженности, в размере 10000 рублей – до 3(4) чел. ежегодно</w:t>
      </w:r>
      <w:r>
        <w:rPr>
          <w:rStyle w:val="10"/>
          <w:b w:val="0"/>
          <w:szCs w:val="28"/>
        </w:rPr>
        <w:t>;</w:t>
      </w:r>
    </w:p>
    <w:p w:rsidR="00751DCB" w:rsidRPr="00751DCB" w:rsidRDefault="00751DCB" w:rsidP="00751DCB">
      <w:pPr>
        <w:suppressAutoHyphens/>
        <w:jc w:val="both"/>
        <w:rPr>
          <w:sz w:val="28"/>
          <w:szCs w:val="28"/>
        </w:rPr>
      </w:pPr>
      <w:r>
        <w:rPr>
          <w:rStyle w:val="10"/>
          <w:b w:val="0"/>
          <w:szCs w:val="28"/>
        </w:rPr>
        <w:t xml:space="preserve">- </w:t>
      </w:r>
      <w:r w:rsidRPr="00751DCB">
        <w:rPr>
          <w:sz w:val="28"/>
          <w:szCs w:val="28"/>
        </w:rPr>
        <w:t>Повышение квалификации муниципальных служащих, обучение  по 36-часовой и 72-часовой программам (с получением удостоверения)</w:t>
      </w:r>
      <w:r>
        <w:rPr>
          <w:sz w:val="28"/>
          <w:szCs w:val="28"/>
        </w:rPr>
        <w:t>;</w:t>
      </w:r>
      <w:r w:rsidRPr="00751DCB">
        <w:rPr>
          <w:sz w:val="28"/>
          <w:szCs w:val="28"/>
        </w:rPr>
        <w:t xml:space="preserve"> </w:t>
      </w:r>
    </w:p>
    <w:p w:rsidR="00751DCB" w:rsidRPr="00751DCB" w:rsidRDefault="00751DCB" w:rsidP="00751D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751DCB">
        <w:rPr>
          <w:sz w:val="28"/>
          <w:szCs w:val="28"/>
        </w:rPr>
        <w:t xml:space="preserve"> </w:t>
      </w:r>
      <w:r w:rsidRPr="00AC73AC">
        <w:rPr>
          <w:sz w:val="28"/>
          <w:szCs w:val="28"/>
        </w:rPr>
        <w:t xml:space="preserve">Проведение </w:t>
      </w:r>
      <w:proofErr w:type="spellStart"/>
      <w:r w:rsidRPr="00AC73AC">
        <w:rPr>
          <w:sz w:val="28"/>
          <w:szCs w:val="28"/>
        </w:rPr>
        <w:t>профориентационной</w:t>
      </w:r>
      <w:proofErr w:type="spellEnd"/>
      <w:r w:rsidRPr="00AC73AC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>с</w:t>
      </w:r>
      <w:r w:rsidRPr="00AC73AC">
        <w:rPr>
          <w:sz w:val="28"/>
          <w:szCs w:val="28"/>
        </w:rPr>
        <w:t xml:space="preserve"> учащимися школ</w:t>
      </w:r>
      <w:r>
        <w:rPr>
          <w:b/>
          <w:sz w:val="28"/>
          <w:szCs w:val="28"/>
        </w:rPr>
        <w:t>.</w:t>
      </w:r>
    </w:p>
    <w:p w:rsidR="00751DCB" w:rsidRDefault="00FF028A" w:rsidP="00751D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1DCB">
        <w:rPr>
          <w:sz w:val="28"/>
          <w:szCs w:val="28"/>
        </w:rPr>
        <w:t xml:space="preserve">    </w:t>
      </w:r>
      <w:r w:rsidRPr="006434C8">
        <w:rPr>
          <w:sz w:val="28"/>
          <w:szCs w:val="28"/>
        </w:rPr>
        <w:t>Бюджетом района на 20</w:t>
      </w:r>
      <w:r>
        <w:rPr>
          <w:sz w:val="28"/>
          <w:szCs w:val="28"/>
        </w:rPr>
        <w:t>22</w:t>
      </w:r>
      <w:r w:rsidRPr="006434C8">
        <w:rPr>
          <w:sz w:val="28"/>
          <w:szCs w:val="28"/>
        </w:rPr>
        <w:t xml:space="preserve"> год на реализацию Программы были утверждены ассигнования в размере </w:t>
      </w:r>
      <w:r>
        <w:rPr>
          <w:sz w:val="28"/>
          <w:szCs w:val="28"/>
        </w:rPr>
        <w:t>900</w:t>
      </w:r>
      <w:r w:rsidRPr="006434C8">
        <w:rPr>
          <w:sz w:val="28"/>
          <w:szCs w:val="28"/>
        </w:rPr>
        <w:t xml:space="preserve">,0 тыс. рублей. В течение года объемы финансирования программы уточнялись и в окончательном варианте бюджетные ассигнования на реализацию Программы были утверждены в сумме </w:t>
      </w:r>
      <w:r>
        <w:rPr>
          <w:sz w:val="28"/>
          <w:szCs w:val="28"/>
        </w:rPr>
        <w:t>1293,9</w:t>
      </w:r>
      <w:r w:rsidRPr="006434C8">
        <w:rPr>
          <w:sz w:val="28"/>
          <w:szCs w:val="28"/>
        </w:rPr>
        <w:t xml:space="preserve"> тыс. рублей. </w:t>
      </w:r>
      <w:r w:rsidRPr="00FF028A">
        <w:rPr>
          <w:sz w:val="28"/>
          <w:szCs w:val="28"/>
        </w:rPr>
        <w:t xml:space="preserve">     Если рассматривать программные мероприятия относительно запланированных сре</w:t>
      </w:r>
      <w:proofErr w:type="gramStart"/>
      <w:r w:rsidRPr="00FF028A">
        <w:rPr>
          <w:sz w:val="28"/>
          <w:szCs w:val="28"/>
        </w:rPr>
        <w:t>дств в п</w:t>
      </w:r>
      <w:proofErr w:type="gramEnd"/>
      <w:r w:rsidRPr="00FF028A">
        <w:rPr>
          <w:sz w:val="28"/>
          <w:szCs w:val="28"/>
        </w:rPr>
        <w:t>аспорте программы, то исполнение по муниципальной программе составляет 99,0%.</w:t>
      </w:r>
    </w:p>
    <w:p w:rsidR="00FF028A" w:rsidRDefault="00FF028A" w:rsidP="00FF028A">
      <w:pPr>
        <w:tabs>
          <w:tab w:val="left" w:pos="1515"/>
        </w:tabs>
        <w:jc w:val="both"/>
        <w:rPr>
          <w:sz w:val="28"/>
          <w:szCs w:val="28"/>
        </w:rPr>
      </w:pPr>
      <w:r w:rsidRPr="00FF028A">
        <w:rPr>
          <w:sz w:val="28"/>
          <w:szCs w:val="28"/>
        </w:rPr>
        <w:t xml:space="preserve">Оценка эффективности муниципальной программы проводится в соответствии с Порядком разработки, реализации и оценки эффективности муниципальных программ. Оценка степени достижения целей и решения задач муниципальной программы в целом осуществляется на основании целевых показателей (индикаторов) достижения целей и решения задач муниципальной программы. </w:t>
      </w:r>
      <w:proofErr w:type="gramStart"/>
      <w:r w:rsidRPr="00FF028A">
        <w:rPr>
          <w:sz w:val="28"/>
          <w:szCs w:val="28"/>
        </w:rPr>
        <w:t xml:space="preserve">Согласно представленного годового отчета по Программе за 2022 год степень эффективности муниципальной программы на основе всех целевых показателей за 2022 год составил выше 90%, что соответствует – программа эффективна. </w:t>
      </w:r>
    </w:p>
    <w:p w:rsidR="00FF028A" w:rsidRPr="00FF028A" w:rsidRDefault="00FF028A" w:rsidP="00FF028A">
      <w:pPr>
        <w:jc w:val="both"/>
        <w:rPr>
          <w:sz w:val="28"/>
          <w:szCs w:val="28"/>
        </w:rPr>
      </w:pPr>
      <w:proofErr w:type="gramEnd"/>
      <w:r w:rsidRPr="00FF028A">
        <w:rPr>
          <w:sz w:val="28"/>
          <w:szCs w:val="28"/>
        </w:rPr>
        <w:t xml:space="preserve">     В ходе проверки реализации «Развитие кадрового потенциала в </w:t>
      </w:r>
      <w:proofErr w:type="spellStart"/>
      <w:r w:rsidRPr="00FF028A">
        <w:rPr>
          <w:sz w:val="28"/>
          <w:szCs w:val="28"/>
        </w:rPr>
        <w:t>Чагодощенском</w:t>
      </w:r>
      <w:proofErr w:type="spellEnd"/>
      <w:r w:rsidRPr="00FF028A">
        <w:rPr>
          <w:sz w:val="28"/>
          <w:szCs w:val="28"/>
        </w:rPr>
        <w:t xml:space="preserve"> районе на 2019-202</w:t>
      </w:r>
      <w:r>
        <w:rPr>
          <w:sz w:val="28"/>
          <w:szCs w:val="28"/>
        </w:rPr>
        <w:t>5 годы</w:t>
      </w:r>
      <w:r w:rsidRPr="00FF028A">
        <w:rPr>
          <w:sz w:val="28"/>
          <w:szCs w:val="28"/>
        </w:rPr>
        <w:t>» за 2022 год проверены бюджетные средства в сумме 1286,3 тыс. рублей</w:t>
      </w:r>
      <w:r w:rsidRPr="00FF028A">
        <w:rPr>
          <w:sz w:val="26"/>
          <w:szCs w:val="26"/>
        </w:rPr>
        <w:t xml:space="preserve">. </w:t>
      </w:r>
      <w:r w:rsidRPr="00FF028A">
        <w:rPr>
          <w:sz w:val="28"/>
          <w:szCs w:val="28"/>
        </w:rPr>
        <w:t xml:space="preserve">Расходование денежных средств осуществлялось в соответствии с мероприятиями и целями, утвержденными в Программе. При реализации муниципальной программы неэффективного и нецелевого использования средств не выявлено.  </w:t>
      </w:r>
    </w:p>
    <w:p w:rsidR="00FF028A" w:rsidRDefault="00FF028A" w:rsidP="00FF028A">
      <w:pPr>
        <w:tabs>
          <w:tab w:val="left" w:pos="15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ходе проверки выявлены следующие нарушения и замечания:</w:t>
      </w:r>
    </w:p>
    <w:p w:rsidR="00FF028A" w:rsidRPr="00FF028A" w:rsidRDefault="00FF028A" w:rsidP="00FF028A">
      <w:pPr>
        <w:tabs>
          <w:tab w:val="left" w:pos="1515"/>
        </w:tabs>
        <w:ind w:firstLine="709"/>
        <w:jc w:val="both"/>
        <w:rPr>
          <w:sz w:val="28"/>
          <w:szCs w:val="28"/>
        </w:rPr>
      </w:pPr>
      <w:r w:rsidRPr="00FF028A">
        <w:rPr>
          <w:sz w:val="28"/>
          <w:szCs w:val="28"/>
        </w:rPr>
        <w:t xml:space="preserve">-п.3.1 определено, что единовременное пособие перечисляется администрацией района, </w:t>
      </w:r>
      <w:proofErr w:type="gramStart"/>
      <w:r w:rsidRPr="00FF028A">
        <w:rPr>
          <w:sz w:val="28"/>
          <w:szCs w:val="28"/>
        </w:rPr>
        <w:t>исходя из представленных документов выплату производит</w:t>
      </w:r>
      <w:proofErr w:type="gramEnd"/>
      <w:r w:rsidRPr="00FF028A">
        <w:rPr>
          <w:sz w:val="28"/>
          <w:szCs w:val="28"/>
        </w:rPr>
        <w:t xml:space="preserve"> МКУ «Центр обеспечения» Порядка 1. </w:t>
      </w:r>
    </w:p>
    <w:p w:rsidR="00FF028A" w:rsidRPr="00FF028A" w:rsidRDefault="00FF028A" w:rsidP="00FF028A">
      <w:pPr>
        <w:tabs>
          <w:tab w:val="left" w:pos="1515"/>
        </w:tabs>
        <w:jc w:val="both"/>
        <w:rPr>
          <w:sz w:val="28"/>
          <w:szCs w:val="28"/>
        </w:rPr>
      </w:pPr>
      <w:r w:rsidRPr="00FF028A">
        <w:rPr>
          <w:sz w:val="28"/>
          <w:szCs w:val="28"/>
        </w:rPr>
        <w:t xml:space="preserve">        -п.3.5  Порядка 2  отсутствует сообщение об обстоятельствах влекущих прекращение выплаты; Так же как и п.3.1 Порядка 2 определено, что выплата </w:t>
      </w:r>
      <w:r w:rsidRPr="00FF028A">
        <w:rPr>
          <w:sz w:val="28"/>
          <w:szCs w:val="28"/>
        </w:rPr>
        <w:lastRenderedPageBreak/>
        <w:t xml:space="preserve">компенсации перечисляется администрацией района, </w:t>
      </w:r>
      <w:proofErr w:type="gramStart"/>
      <w:r w:rsidRPr="00FF028A">
        <w:rPr>
          <w:sz w:val="28"/>
          <w:szCs w:val="28"/>
        </w:rPr>
        <w:t>исходя из представленных документов  выплату производит</w:t>
      </w:r>
      <w:proofErr w:type="gramEnd"/>
      <w:r w:rsidRPr="00FF028A">
        <w:rPr>
          <w:sz w:val="28"/>
          <w:szCs w:val="28"/>
        </w:rPr>
        <w:t xml:space="preserve"> МКУ «Центр обеспечения».</w:t>
      </w:r>
    </w:p>
    <w:p w:rsidR="00FF028A" w:rsidRPr="00FF028A" w:rsidRDefault="00FF028A" w:rsidP="00FF028A">
      <w:pPr>
        <w:tabs>
          <w:tab w:val="left" w:pos="1515"/>
        </w:tabs>
        <w:jc w:val="both"/>
        <w:rPr>
          <w:color w:val="000000"/>
          <w:sz w:val="28"/>
          <w:szCs w:val="28"/>
        </w:rPr>
      </w:pPr>
      <w:r w:rsidRPr="00FF028A">
        <w:rPr>
          <w:color w:val="000000"/>
          <w:sz w:val="28"/>
          <w:szCs w:val="28"/>
        </w:rPr>
        <w:t xml:space="preserve">  - в нарушении абз.10 п.2.3 Порядка 2   на копиях  документов не стоит отметка, о ее соответствии подлиннику. </w:t>
      </w:r>
    </w:p>
    <w:p w:rsidR="00FF028A" w:rsidRPr="00FF028A" w:rsidRDefault="00FF028A" w:rsidP="00FF028A">
      <w:pPr>
        <w:tabs>
          <w:tab w:val="left" w:pos="1515"/>
        </w:tabs>
        <w:jc w:val="both"/>
        <w:rPr>
          <w:sz w:val="28"/>
          <w:szCs w:val="28"/>
        </w:rPr>
      </w:pPr>
      <w:r w:rsidRPr="00FF028A">
        <w:rPr>
          <w:sz w:val="28"/>
          <w:szCs w:val="28"/>
        </w:rPr>
        <w:t xml:space="preserve">   -в  Порядке 3 п.3.5 определено, что выплата компенсации перечисляется администрацией района, </w:t>
      </w:r>
      <w:proofErr w:type="gramStart"/>
      <w:r w:rsidRPr="00FF028A">
        <w:rPr>
          <w:sz w:val="28"/>
          <w:szCs w:val="28"/>
        </w:rPr>
        <w:t>исходя из представленных документов  выплату производит</w:t>
      </w:r>
      <w:proofErr w:type="gramEnd"/>
      <w:r w:rsidRPr="00FF028A">
        <w:rPr>
          <w:sz w:val="28"/>
          <w:szCs w:val="28"/>
        </w:rPr>
        <w:t xml:space="preserve"> МКУ «Центр обеспечения».</w:t>
      </w:r>
    </w:p>
    <w:p w:rsidR="00FF028A" w:rsidRPr="00FF028A" w:rsidRDefault="00FF028A" w:rsidP="00FF028A">
      <w:pPr>
        <w:suppressAutoHyphens/>
        <w:jc w:val="both"/>
        <w:rPr>
          <w:sz w:val="28"/>
          <w:szCs w:val="28"/>
          <w:lang w:eastAsia="zh-CN"/>
        </w:rPr>
      </w:pPr>
      <w:r w:rsidRPr="00FF028A">
        <w:rPr>
          <w:sz w:val="28"/>
          <w:szCs w:val="28"/>
          <w:lang w:eastAsia="zh-CN"/>
        </w:rPr>
        <w:t>Пунктами 3.4 и 3.5 Порядка 4 определено,  что:</w:t>
      </w:r>
    </w:p>
    <w:p w:rsidR="00FF028A" w:rsidRPr="00FF028A" w:rsidRDefault="00FF028A" w:rsidP="00FF028A">
      <w:pPr>
        <w:suppressAutoHyphens/>
        <w:jc w:val="both"/>
        <w:rPr>
          <w:sz w:val="28"/>
          <w:szCs w:val="28"/>
          <w:lang w:eastAsia="zh-CN"/>
        </w:rPr>
      </w:pPr>
      <w:r w:rsidRPr="00FF028A">
        <w:rPr>
          <w:sz w:val="28"/>
          <w:szCs w:val="28"/>
          <w:lang w:eastAsia="zh-CN"/>
        </w:rPr>
        <w:t xml:space="preserve">- </w:t>
      </w:r>
      <w:r w:rsidRPr="00FF028A">
        <w:rPr>
          <w:sz w:val="28"/>
          <w:szCs w:val="24"/>
        </w:rPr>
        <w:t>Финансовое управление  района на основании распоряжения управления образования района и заявки бухгалтерии МКУ Чагодощенского муниципального района «Центр обеспечения» осуществляет финансирование на выплату стипендии со счета бюджета района на лицевой счет управления образования района</w:t>
      </w:r>
      <w:r w:rsidRPr="00FF028A">
        <w:rPr>
          <w:sz w:val="28"/>
          <w:szCs w:val="28"/>
          <w:lang w:eastAsia="zh-CN"/>
        </w:rPr>
        <w:t>,</w:t>
      </w:r>
    </w:p>
    <w:p w:rsidR="00FF028A" w:rsidRPr="00FF028A" w:rsidRDefault="00FF028A" w:rsidP="00FF028A">
      <w:pPr>
        <w:suppressAutoHyphens/>
        <w:jc w:val="both"/>
        <w:rPr>
          <w:sz w:val="28"/>
          <w:szCs w:val="24"/>
        </w:rPr>
      </w:pPr>
      <w:r w:rsidRPr="00FF028A">
        <w:rPr>
          <w:sz w:val="28"/>
          <w:szCs w:val="28"/>
          <w:lang w:eastAsia="zh-CN"/>
        </w:rPr>
        <w:t xml:space="preserve">-   </w:t>
      </w:r>
      <w:r w:rsidRPr="00FF028A">
        <w:rPr>
          <w:sz w:val="28"/>
          <w:szCs w:val="24"/>
        </w:rPr>
        <w:t xml:space="preserve">Управление образования района перечисляет средства, выделенные на выплату стипендии, с лицевого счета учреждения на счет получателя стипендии, открытый в кредитном учреждении. </w:t>
      </w:r>
    </w:p>
    <w:p w:rsidR="00FF028A" w:rsidRPr="00FF028A" w:rsidRDefault="00FF028A" w:rsidP="00FF028A">
      <w:pPr>
        <w:suppressAutoHyphens/>
        <w:jc w:val="both"/>
        <w:rPr>
          <w:sz w:val="28"/>
          <w:szCs w:val="24"/>
        </w:rPr>
      </w:pPr>
      <w:proofErr w:type="gramStart"/>
      <w:r w:rsidRPr="00FF028A">
        <w:rPr>
          <w:sz w:val="28"/>
          <w:szCs w:val="24"/>
        </w:rPr>
        <w:t>Проанализировав  предоставленные документы установлено</w:t>
      </w:r>
      <w:proofErr w:type="gramEnd"/>
      <w:r w:rsidRPr="00FF028A">
        <w:rPr>
          <w:sz w:val="28"/>
          <w:szCs w:val="24"/>
        </w:rPr>
        <w:t>, что в нарушение вышеуказанных пунктов:</w:t>
      </w:r>
    </w:p>
    <w:p w:rsidR="00FF028A" w:rsidRPr="00FF028A" w:rsidRDefault="00FF028A" w:rsidP="00FF028A">
      <w:pPr>
        <w:suppressAutoHyphens/>
        <w:jc w:val="both"/>
        <w:rPr>
          <w:sz w:val="28"/>
          <w:szCs w:val="24"/>
        </w:rPr>
      </w:pPr>
      <w:r w:rsidRPr="00FF028A">
        <w:rPr>
          <w:sz w:val="28"/>
          <w:szCs w:val="24"/>
        </w:rPr>
        <w:t>-Финансовое управление  района на основании распоряжения управления образования района и заявки бухгалтерии МКУ Чагодощенского муниципального района «Центр обеспечения» осуществляет финансирование на выплату стипендии со счета бюджета района на лицевой счет администрации района (Код главы 193),</w:t>
      </w:r>
    </w:p>
    <w:p w:rsidR="00FF028A" w:rsidRPr="00FF028A" w:rsidRDefault="00FF028A" w:rsidP="00FF028A">
      <w:pPr>
        <w:suppressAutoHyphens/>
        <w:jc w:val="both"/>
        <w:rPr>
          <w:sz w:val="28"/>
          <w:szCs w:val="24"/>
        </w:rPr>
      </w:pPr>
      <w:r w:rsidRPr="00FF028A">
        <w:rPr>
          <w:sz w:val="28"/>
          <w:szCs w:val="24"/>
        </w:rPr>
        <w:t>- МКУ Чагодощенского муниципального района «Центр обеспечения» перечисляет средства, выделенные на выплату стипендии, с лицевого счета учреждения на счет получателя стипендии, открытый в кредитном учреждении. Так же необходимо отметить, что паспортом программы не предусмотрено соисполнителей Программы.</w:t>
      </w:r>
    </w:p>
    <w:p w:rsidR="00FF028A" w:rsidRPr="00FF028A" w:rsidRDefault="00FF028A" w:rsidP="00FF028A">
      <w:pPr>
        <w:jc w:val="both"/>
        <w:rPr>
          <w:sz w:val="28"/>
          <w:szCs w:val="28"/>
        </w:rPr>
      </w:pPr>
      <w:r w:rsidRPr="00FF028A">
        <w:rPr>
          <w:sz w:val="28"/>
          <w:szCs w:val="28"/>
        </w:rPr>
        <w:t xml:space="preserve">     </w:t>
      </w:r>
      <w:proofErr w:type="gramStart"/>
      <w:r w:rsidRPr="00FF028A">
        <w:rPr>
          <w:sz w:val="28"/>
          <w:szCs w:val="28"/>
        </w:rPr>
        <w:t>Структура и содержание муниципальной программы в части структуры паспорта и наименования разделов в целом соответствуют требованиям Порядка разработки, утверждения, реализации и оценки эффективности муниципальных программ Чагодощенского муниципального района (и Методических указаний по разработке и реализации муниципальных программ Чагодощенского района, утвержденных постановлением Администрации Чагодощенского муниципального района от 22.08.2012 года № 589.</w:t>
      </w:r>
      <w:proofErr w:type="gramEnd"/>
    </w:p>
    <w:p w:rsidR="00FF028A" w:rsidRPr="00FF028A" w:rsidRDefault="00FF028A" w:rsidP="00FF028A">
      <w:pPr>
        <w:jc w:val="both"/>
        <w:rPr>
          <w:sz w:val="28"/>
          <w:szCs w:val="28"/>
        </w:rPr>
      </w:pPr>
      <w:r w:rsidRPr="00FF028A">
        <w:rPr>
          <w:sz w:val="28"/>
          <w:szCs w:val="28"/>
        </w:rPr>
        <w:t xml:space="preserve">     В качестве замечаний КСК отмечает, что в разделе 4 Перечень и ресурсное обеспечение мероприятий Программы за счет средств бюджета района утвержденный Постановлением администрации Чагодощенского муниципального района от 07.10.22г. № 311 ответственный исполнитель - Управление образования, в паспорте программы ответственный исполнитель Администрация Чагодощенского муниципального района, соисполнители отсутствуют. </w:t>
      </w:r>
    </w:p>
    <w:p w:rsidR="00FF028A" w:rsidRPr="00FF028A" w:rsidRDefault="00FF028A" w:rsidP="00FF028A">
      <w:pPr>
        <w:ind w:firstLine="708"/>
        <w:jc w:val="both"/>
        <w:rPr>
          <w:sz w:val="28"/>
          <w:szCs w:val="28"/>
        </w:rPr>
      </w:pPr>
      <w:r w:rsidRPr="00FF028A">
        <w:rPr>
          <w:sz w:val="28"/>
          <w:szCs w:val="28"/>
        </w:rPr>
        <w:lastRenderedPageBreak/>
        <w:t>Эффект, полученный от реализации муниципальной программы по данным отчета о реализации и оценке эффективности муниципальной программы за 2022 год.</w:t>
      </w:r>
    </w:p>
    <w:p w:rsidR="00FF028A" w:rsidRPr="00FF028A" w:rsidRDefault="00FF028A" w:rsidP="00FF028A">
      <w:pPr>
        <w:suppressAutoHyphens/>
        <w:jc w:val="both"/>
        <w:rPr>
          <w:sz w:val="28"/>
          <w:szCs w:val="28"/>
          <w:lang w:eastAsia="zh-CN"/>
        </w:rPr>
      </w:pPr>
      <w:r w:rsidRPr="00FF028A">
        <w:rPr>
          <w:sz w:val="28"/>
          <w:szCs w:val="28"/>
          <w:lang w:eastAsia="zh-CN"/>
        </w:rPr>
        <w:t xml:space="preserve">     - укомплектованность специалистами в общеобразовательных учреждениях, учреждениях здравоохранения, расположенных на территории района - 82,45%;</w:t>
      </w:r>
    </w:p>
    <w:p w:rsidR="00FF028A" w:rsidRPr="00FF028A" w:rsidRDefault="00FF028A" w:rsidP="00FF028A">
      <w:pPr>
        <w:suppressAutoHyphens/>
        <w:jc w:val="both"/>
        <w:rPr>
          <w:sz w:val="28"/>
          <w:szCs w:val="28"/>
          <w:lang w:eastAsia="zh-CN"/>
        </w:rPr>
      </w:pPr>
      <w:r w:rsidRPr="00FF028A">
        <w:rPr>
          <w:sz w:val="28"/>
          <w:szCs w:val="28"/>
          <w:lang w:eastAsia="zh-CN"/>
        </w:rPr>
        <w:t xml:space="preserve">     - к</w:t>
      </w:r>
      <w:r w:rsidRPr="00FF028A">
        <w:rPr>
          <w:sz w:val="28"/>
          <w:szCs w:val="28"/>
        </w:rPr>
        <w:t>оличество</w:t>
      </w:r>
      <w:r w:rsidRPr="00FF028A">
        <w:rPr>
          <w:sz w:val="28"/>
          <w:szCs w:val="28"/>
          <w:lang w:eastAsia="zh-CN"/>
        </w:rPr>
        <w:t xml:space="preserve"> специалистов, пришедших на работу  в общеобразовательные учреждения, учреждениях здравоохранения, расположенных на территории района, получивших меры социальной поддержки -5 человек;</w:t>
      </w:r>
    </w:p>
    <w:p w:rsidR="00FF028A" w:rsidRPr="00FF028A" w:rsidRDefault="00FF028A" w:rsidP="00FF028A">
      <w:pPr>
        <w:suppressAutoHyphens/>
        <w:jc w:val="both"/>
        <w:rPr>
          <w:sz w:val="28"/>
          <w:szCs w:val="28"/>
        </w:rPr>
      </w:pPr>
      <w:r w:rsidRPr="00FF028A">
        <w:rPr>
          <w:sz w:val="28"/>
          <w:szCs w:val="28"/>
          <w:lang w:eastAsia="zh-CN"/>
        </w:rPr>
        <w:t xml:space="preserve">     </w:t>
      </w:r>
      <w:r w:rsidRPr="00FF028A">
        <w:rPr>
          <w:sz w:val="28"/>
          <w:szCs w:val="28"/>
        </w:rPr>
        <w:t xml:space="preserve"> Количество муниципальных служащих, прошедших повышение квалификации по 36-часовой и 72-часовой программам -2 человек.</w:t>
      </w:r>
    </w:p>
    <w:p w:rsidR="00FF028A" w:rsidRPr="00FF028A" w:rsidRDefault="00FF028A" w:rsidP="00FF028A">
      <w:pPr>
        <w:jc w:val="both"/>
        <w:rPr>
          <w:sz w:val="28"/>
          <w:szCs w:val="28"/>
        </w:rPr>
      </w:pPr>
      <w:r w:rsidRPr="00FF028A">
        <w:rPr>
          <w:sz w:val="28"/>
          <w:szCs w:val="28"/>
        </w:rPr>
        <w:t xml:space="preserve">          Оценка степени достижения целей и решения задач муниципальной программы в целом осуществляется на основании целевых показателей (индикаторов) достижения целей и решения задач муниципальной программы,  за 2022 год степень эффективности муниципальной программы на основе всех целевых показателей за 2022 год составила выше 90%, что соответствует – программа эффективна. </w:t>
      </w:r>
    </w:p>
    <w:p w:rsidR="00FF028A" w:rsidRPr="00FF028A" w:rsidRDefault="00FF028A" w:rsidP="00FF028A">
      <w:pPr>
        <w:tabs>
          <w:tab w:val="left" w:pos="1515"/>
        </w:tabs>
        <w:jc w:val="both"/>
        <w:rPr>
          <w:sz w:val="28"/>
          <w:szCs w:val="28"/>
          <w:lang w:eastAsia="zh-CN"/>
        </w:rPr>
      </w:pPr>
      <w:r w:rsidRPr="00FF028A">
        <w:rPr>
          <w:sz w:val="28"/>
          <w:szCs w:val="28"/>
          <w:lang w:eastAsia="zh-CN"/>
        </w:rPr>
        <w:t xml:space="preserve">      При анализе годового отчета о реализации и оценке эффективности муниципальной программы КСК отмечает, что   по 3 позициям фактические показатели не соответствуют исполнению, так же плановые показатели по </w:t>
      </w:r>
      <w:r w:rsidRPr="00FF028A">
        <w:rPr>
          <w:color w:val="000000"/>
          <w:sz w:val="28"/>
          <w:szCs w:val="28"/>
          <w:lang w:eastAsia="zh-CN"/>
        </w:rPr>
        <w:t xml:space="preserve">2 </w:t>
      </w:r>
      <w:r w:rsidRPr="00FF028A">
        <w:rPr>
          <w:sz w:val="28"/>
          <w:szCs w:val="28"/>
          <w:lang w:eastAsia="zh-CN"/>
        </w:rPr>
        <w:t xml:space="preserve">позициям не соответствуют плановых </w:t>
      </w:r>
      <w:proofErr w:type="gramStart"/>
      <w:r w:rsidRPr="00FF028A">
        <w:rPr>
          <w:sz w:val="28"/>
          <w:szCs w:val="28"/>
          <w:lang w:eastAsia="zh-CN"/>
        </w:rPr>
        <w:t>показателям</w:t>
      </w:r>
      <w:proofErr w:type="gramEnd"/>
      <w:r w:rsidRPr="00FF028A">
        <w:rPr>
          <w:sz w:val="28"/>
          <w:szCs w:val="28"/>
          <w:lang w:eastAsia="zh-CN"/>
        </w:rPr>
        <w:t xml:space="preserve"> утвержденным муниципальной программой,  при неверном отражении плановых показателей либо фактического исполнения искажаются данные по эффективности программы.</w:t>
      </w:r>
    </w:p>
    <w:p w:rsidR="00FF028A" w:rsidRPr="00FF028A" w:rsidRDefault="00751DCB" w:rsidP="00751DCB">
      <w:pPr>
        <w:tabs>
          <w:tab w:val="left" w:pos="2205"/>
        </w:tabs>
        <w:autoSpaceDE w:val="0"/>
        <w:autoSpaceDN w:val="0"/>
        <w:adjustRightInd w:val="0"/>
        <w:spacing w:after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028A" w:rsidRPr="00FF028A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Администрации Чагодощенского муниципального округа выписано </w:t>
      </w:r>
      <w:r w:rsidR="00FF028A" w:rsidRPr="00FF028A">
        <w:rPr>
          <w:sz w:val="28"/>
          <w:szCs w:val="28"/>
        </w:rPr>
        <w:t xml:space="preserve">   </w:t>
      </w:r>
      <w:r w:rsidR="00FF028A" w:rsidRPr="00FF028A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представление №1 от 14.08.2023 года </w:t>
      </w:r>
      <w:r w:rsidR="00FF028A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об устранении выявленных </w:t>
      </w:r>
      <w:r w:rsidR="00FF028A" w:rsidRPr="00FF028A">
        <w:rPr>
          <w:sz w:val="28"/>
          <w:szCs w:val="28"/>
        </w:rPr>
        <w:t>недостатков и нарушений.</w:t>
      </w:r>
    </w:p>
    <w:p w:rsidR="00131DA2" w:rsidRDefault="00131DA2" w:rsidP="0071013D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1013D" w:rsidRPr="00606502" w:rsidRDefault="0071013D" w:rsidP="0071013D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Председатель </w:t>
      </w:r>
      <w:r w:rsidRPr="00606502">
        <w:rPr>
          <w:rFonts w:eastAsiaTheme="minorHAnsi"/>
          <w:sz w:val="28"/>
          <w:szCs w:val="28"/>
          <w:lang w:eastAsia="en-US"/>
        </w:rPr>
        <w:t>контрольно-счетно</w:t>
      </w:r>
      <w:r w:rsidR="00FF028A">
        <w:rPr>
          <w:rFonts w:eastAsiaTheme="minorHAnsi"/>
          <w:sz w:val="28"/>
          <w:szCs w:val="28"/>
          <w:lang w:eastAsia="en-US"/>
        </w:rPr>
        <w:t>й комиссии</w:t>
      </w:r>
    </w:p>
    <w:p w:rsidR="0071013D" w:rsidRPr="0071013D" w:rsidRDefault="00FF028A" w:rsidP="00F07938">
      <w:pPr>
        <w:tabs>
          <w:tab w:val="left" w:pos="0"/>
        </w:tabs>
        <w:autoSpaceDE w:val="0"/>
        <w:autoSpaceDN w:val="0"/>
        <w:adjustRightInd w:val="0"/>
        <w:jc w:val="both"/>
      </w:pPr>
      <w:r>
        <w:rPr>
          <w:rFonts w:eastAsiaTheme="minorHAnsi"/>
          <w:sz w:val="28"/>
          <w:szCs w:val="28"/>
          <w:lang w:eastAsia="en-US"/>
        </w:rPr>
        <w:t>Ч</w:t>
      </w:r>
      <w:r w:rsidR="0071013D">
        <w:rPr>
          <w:rFonts w:eastAsiaTheme="minorHAnsi"/>
          <w:sz w:val="28"/>
          <w:szCs w:val="28"/>
          <w:lang w:eastAsia="en-US"/>
        </w:rPr>
        <w:t>агодощенского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1013D">
        <w:rPr>
          <w:rFonts w:eastAsiaTheme="minorHAnsi"/>
          <w:sz w:val="28"/>
          <w:szCs w:val="28"/>
          <w:lang w:eastAsia="en-US"/>
        </w:rPr>
        <w:t xml:space="preserve">муниципального </w:t>
      </w:r>
      <w:r>
        <w:rPr>
          <w:rFonts w:eastAsiaTheme="minorHAnsi"/>
          <w:sz w:val="28"/>
          <w:szCs w:val="28"/>
          <w:lang w:eastAsia="en-US"/>
        </w:rPr>
        <w:t xml:space="preserve">округа           </w:t>
      </w:r>
      <w:r w:rsidR="0071013D">
        <w:rPr>
          <w:rFonts w:eastAsiaTheme="minorHAnsi"/>
          <w:sz w:val="28"/>
          <w:szCs w:val="28"/>
          <w:lang w:eastAsia="en-US"/>
        </w:rPr>
        <w:t>__________   Н.В.Васильева</w:t>
      </w:r>
    </w:p>
    <w:sectPr w:rsidR="0071013D" w:rsidRPr="0071013D" w:rsidSect="001C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no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Mono">
    <w:altName w:val="Courier New"/>
    <w:charset w:val="01"/>
    <w:family w:val="modern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FEA0228"/>
    <w:lvl w:ilvl="0">
      <w:numFmt w:val="bullet"/>
      <w:lvlText w:val="*"/>
      <w:lvlJc w:val="left"/>
    </w:lvl>
  </w:abstractNum>
  <w:abstractNum w:abstractNumId="1">
    <w:nsid w:val="0A1205F6"/>
    <w:multiLevelType w:val="hybridMultilevel"/>
    <w:tmpl w:val="F18C15D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5C35AC"/>
    <w:multiLevelType w:val="hybridMultilevel"/>
    <w:tmpl w:val="F85800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009D1"/>
    <w:multiLevelType w:val="hybridMultilevel"/>
    <w:tmpl w:val="7A9C31B4"/>
    <w:lvl w:ilvl="0" w:tplc="0419000B">
      <w:start w:val="1"/>
      <w:numFmt w:val="bullet"/>
      <w:lvlText w:val=""/>
      <w:lvlJc w:val="left"/>
      <w:pPr>
        <w:ind w:left="4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2E535805"/>
    <w:multiLevelType w:val="hybridMultilevel"/>
    <w:tmpl w:val="916EB2F4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2F1448EF"/>
    <w:multiLevelType w:val="hybridMultilevel"/>
    <w:tmpl w:val="5846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316C2"/>
    <w:multiLevelType w:val="hybridMultilevel"/>
    <w:tmpl w:val="FCF83A62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3B8A6481"/>
    <w:multiLevelType w:val="hybridMultilevel"/>
    <w:tmpl w:val="5A4A27DE"/>
    <w:lvl w:ilvl="0" w:tplc="0419000B">
      <w:start w:val="1"/>
      <w:numFmt w:val="bullet"/>
      <w:lvlText w:val=""/>
      <w:lvlJc w:val="left"/>
      <w:pPr>
        <w:ind w:left="60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E06BE"/>
    <w:multiLevelType w:val="hybridMultilevel"/>
    <w:tmpl w:val="B6DA647E"/>
    <w:lvl w:ilvl="0" w:tplc="0419000F">
      <w:start w:val="1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9">
    <w:nsid w:val="61D56D35"/>
    <w:multiLevelType w:val="hybridMultilevel"/>
    <w:tmpl w:val="C0367B96"/>
    <w:lvl w:ilvl="0" w:tplc="95CC37E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518E5"/>
    <w:multiLevelType w:val="hybridMultilevel"/>
    <w:tmpl w:val="779C00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E6656F"/>
    <w:multiLevelType w:val="hybridMultilevel"/>
    <w:tmpl w:val="2932C52A"/>
    <w:lvl w:ilvl="0" w:tplc="AEE2BF22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2">
    <w:nsid w:val="72807696"/>
    <w:multiLevelType w:val="hybridMultilevel"/>
    <w:tmpl w:val="205010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652218"/>
    <w:multiLevelType w:val="hybridMultilevel"/>
    <w:tmpl w:val="CC241B58"/>
    <w:lvl w:ilvl="0" w:tplc="A65806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13"/>
  </w:num>
  <w:num w:numId="7">
    <w:abstractNumId w:val="8"/>
  </w:num>
  <w:num w:numId="8">
    <w:abstractNumId w:val="3"/>
  </w:num>
  <w:num w:numId="9">
    <w:abstractNumId w:val="7"/>
  </w:num>
  <w:num w:numId="10">
    <w:abstractNumId w:val="12"/>
  </w:num>
  <w:num w:numId="11">
    <w:abstractNumId w:val="5"/>
  </w:num>
  <w:num w:numId="12">
    <w:abstractNumId w:val="9"/>
  </w:num>
  <w:num w:numId="13">
    <w:abstractNumId w:val="11"/>
  </w:num>
  <w:num w:numId="1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457"/>
    <w:rsid w:val="000303EE"/>
    <w:rsid w:val="000449FF"/>
    <w:rsid w:val="00060A15"/>
    <w:rsid w:val="000C1E7A"/>
    <w:rsid w:val="00131519"/>
    <w:rsid w:val="00131DA2"/>
    <w:rsid w:val="0013370C"/>
    <w:rsid w:val="001C4265"/>
    <w:rsid w:val="00233619"/>
    <w:rsid w:val="00243C7E"/>
    <w:rsid w:val="00243ED3"/>
    <w:rsid w:val="002707B2"/>
    <w:rsid w:val="002D7DCE"/>
    <w:rsid w:val="0035013E"/>
    <w:rsid w:val="003B09E3"/>
    <w:rsid w:val="00401B1A"/>
    <w:rsid w:val="004556A8"/>
    <w:rsid w:val="00561FF7"/>
    <w:rsid w:val="00585850"/>
    <w:rsid w:val="005E74D4"/>
    <w:rsid w:val="005F5988"/>
    <w:rsid w:val="00665B88"/>
    <w:rsid w:val="0068295B"/>
    <w:rsid w:val="006C1B8E"/>
    <w:rsid w:val="006F19A4"/>
    <w:rsid w:val="0071013D"/>
    <w:rsid w:val="00731C2C"/>
    <w:rsid w:val="00751DCB"/>
    <w:rsid w:val="00794433"/>
    <w:rsid w:val="00796F58"/>
    <w:rsid w:val="007A28CB"/>
    <w:rsid w:val="0081294C"/>
    <w:rsid w:val="008249BF"/>
    <w:rsid w:val="00842339"/>
    <w:rsid w:val="00867156"/>
    <w:rsid w:val="008733FC"/>
    <w:rsid w:val="00875D01"/>
    <w:rsid w:val="008C6E0E"/>
    <w:rsid w:val="009256BD"/>
    <w:rsid w:val="009D2EA4"/>
    <w:rsid w:val="00A57168"/>
    <w:rsid w:val="00A6284D"/>
    <w:rsid w:val="00A6399B"/>
    <w:rsid w:val="00A66A31"/>
    <w:rsid w:val="00AA50B6"/>
    <w:rsid w:val="00B9646C"/>
    <w:rsid w:val="00BB41C5"/>
    <w:rsid w:val="00C024C4"/>
    <w:rsid w:val="00D25851"/>
    <w:rsid w:val="00D53457"/>
    <w:rsid w:val="00D7040F"/>
    <w:rsid w:val="00DA4F2A"/>
    <w:rsid w:val="00DC12AB"/>
    <w:rsid w:val="00DF3209"/>
    <w:rsid w:val="00E61A05"/>
    <w:rsid w:val="00E7114E"/>
    <w:rsid w:val="00E96C8F"/>
    <w:rsid w:val="00F02BE3"/>
    <w:rsid w:val="00F07938"/>
    <w:rsid w:val="00F32DAA"/>
    <w:rsid w:val="00FF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D53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rsid w:val="00D53457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rsid w:val="00D5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101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101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2">
    <w:name w:val="Сетка таблицы2"/>
    <w:basedOn w:val="a1"/>
    <w:uiPriority w:val="59"/>
    <w:rsid w:val="00F02B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02B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3"/>
    <w:link w:val="10"/>
    <w:autoRedefine/>
    <w:rsid w:val="00751DCB"/>
    <w:pPr>
      <w:keepLines w:val="0"/>
      <w:spacing w:before="240" w:after="60"/>
    </w:pPr>
    <w:rPr>
      <w:rFonts w:ascii="Times New Roman" w:eastAsia="Times New Roman" w:hAnsi="Times New Roman" w:cs="Arial"/>
      <w:color w:val="auto"/>
      <w:sz w:val="28"/>
      <w:szCs w:val="26"/>
    </w:rPr>
  </w:style>
  <w:style w:type="character" w:customStyle="1" w:styleId="10">
    <w:name w:val="Стиль1 Знак"/>
    <w:basedOn w:val="a0"/>
    <w:link w:val="1"/>
    <w:rsid w:val="00751DCB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51D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C3B75-09C5-43D5-B5B8-CA4C66DF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2021-03-24T13:42:00Z</cp:lastPrinted>
  <dcterms:created xsi:type="dcterms:W3CDTF">2015-12-25T08:13:00Z</dcterms:created>
  <dcterms:modified xsi:type="dcterms:W3CDTF">2023-09-04T13:45:00Z</dcterms:modified>
</cp:coreProperties>
</file>